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0" w:lineRule="auto"/>
        <w:jc w:val="center"/>
        <w:rPr>
          <w:rFonts w:ascii="Calibri" w:cs="Calibri" w:eastAsia="Calibri" w:hAnsi="Calibri"/>
          <w:b w:val="1"/>
          <w:bCs w:val="1"/>
          <w:color w:val="000000"/>
          <w:sz w:val="28"/>
          <w:szCs w:val="28"/>
        </w:rPr>
      </w:pPr>
      <w:bookmarkStart w:colFirst="0" w:colLast="0" w:name="_heading=h.u0027f6dqzye" w:id="0"/>
      <w:bookmarkEnd w:id="0"/>
      <w:r w:rsidDel="00000000" w:rsidR="00000000" w:rsidRPr="00000000">
        <w:rPr>
          <w:rFonts w:ascii="Calibri" w:cs="Calibri" w:eastAsia="Calibri" w:hAnsi="Calibri"/>
          <w:b w:val="1"/>
          <w:bCs w:val="1"/>
          <w:color w:val="000000"/>
          <w:sz w:val="28"/>
          <w:szCs w:val="28"/>
          <w:rtl w:val="0"/>
        </w:rPr>
        <w:t xml:space="preserve">PRESIDENT</w:t>
      </w:r>
    </w:p>
    <w:p w:rsidR="00000000" w:rsidDel="00000000" w:rsidP="00000000" w:rsidRDefault="00000000" w:rsidRPr="00000000" w14:paraId="00000002">
      <w:pPr>
        <w:ind w:right="84"/>
        <w:rPr>
          <w:sz w:val="24"/>
          <w:szCs w:val="24"/>
        </w:rPr>
      </w:pPr>
      <w:r w:rsidDel="00000000" w:rsidR="00000000" w:rsidRPr="00000000">
        <w:rPr>
          <w:sz w:val="24"/>
          <w:szCs w:val="24"/>
          <w:rtl w:val="0"/>
        </w:rPr>
        <w:t xml:space="preserve">The charge of the President is to chair the Executive Board, maintain the Association and accomplish the Mission Statement objectives as stated in the Bylaws.</w:t>
      </w:r>
    </w:p>
    <w:p w:rsidR="00000000" w:rsidDel="00000000" w:rsidP="00000000" w:rsidRDefault="00000000" w:rsidRPr="00000000" w14:paraId="00000003">
      <w:pPr>
        <w:ind w:right="84"/>
        <w:rPr>
          <w:sz w:val="24"/>
          <w:szCs w:val="24"/>
        </w:rPr>
      </w:pPr>
      <w:r w:rsidDel="00000000" w:rsidR="00000000" w:rsidRPr="00000000">
        <w:rPr>
          <w:rtl w:val="0"/>
        </w:rPr>
      </w:r>
    </w:p>
    <w:p w:rsidR="00000000" w:rsidDel="00000000" w:rsidP="00000000" w:rsidRDefault="00000000" w:rsidRPr="00000000" w14:paraId="00000004">
      <w:pPr>
        <w:widowControl w:val="1"/>
        <w:spacing w:line="278.00000000000006" w:lineRule="auto"/>
        <w:rPr>
          <w:sz w:val="24"/>
          <w:szCs w:val="24"/>
        </w:rPr>
      </w:pPr>
      <w:r w:rsidDel="00000000" w:rsidR="00000000" w:rsidRPr="00000000">
        <w:rPr>
          <w:sz w:val="24"/>
          <w:szCs w:val="24"/>
          <w:rtl w:val="0"/>
        </w:rPr>
        <w:t xml:space="preserve">The President has a one-year term as part of the Presidential sequence.</w:t>
      </w:r>
    </w:p>
    <w:p w:rsidR="00000000" w:rsidDel="00000000" w:rsidP="00000000" w:rsidRDefault="00000000" w:rsidRPr="00000000" w14:paraId="00000005">
      <w:pPr>
        <w:spacing w:after="120" w:lineRule="auto"/>
        <w:ind w:left="819" w:right="84" w:hanging="359"/>
        <w:rPr>
          <w:sz w:val="24"/>
          <w:szCs w:val="24"/>
        </w:rPr>
      </w:pPr>
      <w:r w:rsidDel="00000000" w:rsidR="00000000" w:rsidRPr="00000000">
        <w:rPr>
          <w:rtl w:val="0"/>
        </w:rPr>
      </w:r>
    </w:p>
    <w:p w:rsidR="00000000" w:rsidDel="00000000" w:rsidP="00000000" w:rsidRDefault="00000000" w:rsidRPr="00000000" w14:paraId="00000006">
      <w:pPr>
        <w:widowControl w:val="1"/>
        <w:spacing w:after="160" w:line="278.00000000000006" w:lineRule="auto"/>
        <w:rPr>
          <w:b w:val="1"/>
          <w:bCs w:val="1"/>
          <w:sz w:val="24"/>
          <w:szCs w:val="24"/>
        </w:rPr>
      </w:pPr>
      <w:r w:rsidDel="00000000" w:rsidR="00000000" w:rsidRPr="00000000">
        <w:rPr>
          <w:b w:val="1"/>
          <w:bCs w:val="1"/>
          <w:sz w:val="24"/>
          <w:szCs w:val="24"/>
          <w:rtl w:val="0"/>
        </w:rPr>
        <w:t xml:space="preserve">DUTIES</w:t>
      </w:r>
    </w:p>
    <w:p w:rsidR="00000000" w:rsidDel="00000000" w:rsidP="00000000" w:rsidRDefault="00000000" w:rsidRPr="00000000" w14:paraId="00000007">
      <w:pPr>
        <w:numPr>
          <w:ilvl w:val="0"/>
          <w:numId w:val="2"/>
        </w:numPr>
        <w:tabs>
          <w:tab w:val="left" w:leader="none" w:pos="820"/>
        </w:tabs>
        <w:ind w:left="820" w:right="247" w:hanging="360"/>
        <w:rPr>
          <w:rFonts w:ascii="Calibri" w:cs="Calibri" w:eastAsia="Calibri" w:hAnsi="Calibri"/>
        </w:rPr>
      </w:pPr>
      <w:r w:rsidDel="00000000" w:rsidR="00000000" w:rsidRPr="00000000">
        <w:rPr>
          <w:sz w:val="24"/>
          <w:szCs w:val="24"/>
          <w:rtl w:val="0"/>
        </w:rPr>
        <w:t xml:space="preserve">Call to order and preside at all meetings of the FHSLA Executive Committee. </w:t>
      </w:r>
    </w:p>
    <w:p w:rsidR="00000000" w:rsidDel="00000000" w:rsidP="00000000" w:rsidRDefault="00000000" w:rsidRPr="00000000" w14:paraId="00000008">
      <w:pPr>
        <w:numPr>
          <w:ilvl w:val="0"/>
          <w:numId w:val="2"/>
        </w:numPr>
        <w:tabs>
          <w:tab w:val="left" w:leader="none" w:pos="820"/>
        </w:tabs>
        <w:ind w:left="820" w:right="247" w:hanging="360"/>
        <w:rPr>
          <w:rFonts w:ascii="Calibri" w:cs="Calibri" w:eastAsia="Calibri" w:hAnsi="Calibri"/>
        </w:rPr>
      </w:pPr>
      <w:r w:rsidDel="00000000" w:rsidR="00000000" w:rsidRPr="00000000">
        <w:rPr>
          <w:sz w:val="24"/>
          <w:szCs w:val="24"/>
          <w:rtl w:val="0"/>
        </w:rPr>
        <w:t xml:space="preserve">Executive Board meetings should be held at least once each month. Additional planning meetings for the Annual Meeting may be scheduled during the winter months (example: once a week in the month before the Annual Meeting and once every other week in the 2 months before the Annual Meeting).</w:t>
      </w:r>
    </w:p>
    <w:p w:rsidR="00000000" w:rsidDel="00000000" w:rsidP="00000000" w:rsidRDefault="00000000" w:rsidRPr="00000000" w14:paraId="00000009">
      <w:pPr>
        <w:numPr>
          <w:ilvl w:val="0"/>
          <w:numId w:val="2"/>
        </w:numPr>
        <w:tabs>
          <w:tab w:val="left" w:leader="none" w:pos="820"/>
        </w:tabs>
        <w:ind w:left="820" w:right="145" w:hanging="360"/>
        <w:rPr>
          <w:rFonts w:ascii="Calibri" w:cs="Calibri" w:eastAsia="Calibri" w:hAnsi="Calibri"/>
        </w:rPr>
      </w:pPr>
      <w:r w:rsidDel="00000000" w:rsidR="00000000" w:rsidRPr="00000000">
        <w:rPr>
          <w:sz w:val="24"/>
          <w:szCs w:val="24"/>
          <w:rtl w:val="0"/>
        </w:rPr>
        <w:t xml:space="preserve">Appoint all standing and ad-hoc committee chairs, as soon as possible, after taking office and in accordance with the Bylaws. </w:t>
      </w:r>
    </w:p>
    <w:p w:rsidR="00000000" w:rsidDel="00000000" w:rsidP="00000000" w:rsidRDefault="00000000" w:rsidRPr="00000000" w14:paraId="0000000A">
      <w:pPr>
        <w:numPr>
          <w:ilvl w:val="0"/>
          <w:numId w:val="2"/>
        </w:numPr>
        <w:tabs>
          <w:tab w:val="left" w:leader="none" w:pos="819"/>
        </w:tabs>
        <w:ind w:left="819" w:hanging="359"/>
        <w:rPr>
          <w:rFonts w:ascii="Calibri" w:cs="Calibri" w:eastAsia="Calibri" w:hAnsi="Calibri"/>
        </w:rPr>
      </w:pPr>
      <w:r w:rsidDel="00000000" w:rsidR="00000000" w:rsidRPr="00000000">
        <w:rPr>
          <w:sz w:val="24"/>
          <w:szCs w:val="24"/>
          <w:rtl w:val="0"/>
        </w:rPr>
        <w:t xml:space="preserve">Write a President’s Message at the beginning of the term.</w:t>
      </w:r>
    </w:p>
    <w:p w:rsidR="00000000" w:rsidDel="00000000" w:rsidP="00000000" w:rsidRDefault="00000000" w:rsidRPr="00000000" w14:paraId="0000000B">
      <w:pPr>
        <w:numPr>
          <w:ilvl w:val="0"/>
          <w:numId w:val="2"/>
        </w:numPr>
        <w:tabs>
          <w:tab w:val="left" w:leader="none" w:pos="819"/>
        </w:tabs>
        <w:ind w:left="819" w:hanging="359"/>
        <w:rPr>
          <w:rFonts w:ascii="Calibri" w:cs="Calibri" w:eastAsia="Calibri" w:hAnsi="Calibri"/>
        </w:rPr>
      </w:pPr>
      <w:r w:rsidDel="00000000" w:rsidR="00000000" w:rsidRPr="00000000">
        <w:rPr>
          <w:sz w:val="24"/>
          <w:szCs w:val="24"/>
          <w:rtl w:val="0"/>
        </w:rPr>
        <w:t xml:space="preserve">Work with the Vice President and the Executive Board to plan the Annual Meeting. </w:t>
      </w:r>
    </w:p>
    <w:p w:rsidR="00000000" w:rsidDel="00000000" w:rsidP="00000000" w:rsidRDefault="00000000" w:rsidRPr="00000000" w14:paraId="0000000C">
      <w:pPr>
        <w:numPr>
          <w:ilvl w:val="0"/>
          <w:numId w:val="2"/>
        </w:numPr>
        <w:tabs>
          <w:tab w:val="left" w:leader="none" w:pos="819"/>
        </w:tabs>
        <w:ind w:left="819" w:hanging="359"/>
        <w:rPr>
          <w:rFonts w:ascii="Calibri" w:cs="Calibri" w:eastAsia="Calibri" w:hAnsi="Calibri"/>
        </w:rPr>
      </w:pPr>
      <w:bookmarkStart w:colFirst="0" w:colLast="0" w:name="_heading=h.jyd8wftl09od" w:id="1"/>
      <w:bookmarkEnd w:id="1"/>
      <w:r w:rsidDel="00000000" w:rsidR="00000000" w:rsidRPr="00000000">
        <w:rPr>
          <w:sz w:val="24"/>
          <w:szCs w:val="24"/>
          <w:rtl w:val="0"/>
        </w:rPr>
        <w:t xml:space="preserve">Approve expenses of officers and committees in performance of their duties.</w:t>
      </w:r>
    </w:p>
    <w:p w:rsidR="00000000" w:rsidDel="00000000" w:rsidP="00000000" w:rsidRDefault="00000000" w:rsidRPr="00000000" w14:paraId="0000000D">
      <w:pPr>
        <w:numPr>
          <w:ilvl w:val="0"/>
          <w:numId w:val="2"/>
        </w:numPr>
        <w:tabs>
          <w:tab w:val="left" w:leader="none" w:pos="819"/>
        </w:tabs>
        <w:ind w:left="819" w:hanging="359"/>
        <w:rPr>
          <w:rFonts w:ascii="Calibri" w:cs="Calibri" w:eastAsia="Calibri" w:hAnsi="Calibri"/>
        </w:rPr>
      </w:pPr>
      <w:r w:rsidDel="00000000" w:rsidR="00000000" w:rsidRPr="00000000">
        <w:rPr>
          <w:sz w:val="24"/>
          <w:szCs w:val="24"/>
          <w:rtl w:val="0"/>
        </w:rPr>
        <w:t xml:space="preserve">Prepare the agenda for the Annual Business Meeting.</w:t>
      </w:r>
    </w:p>
    <w:p w:rsidR="00000000" w:rsidDel="00000000" w:rsidP="00000000" w:rsidRDefault="00000000" w:rsidRPr="00000000" w14:paraId="0000000E">
      <w:pPr>
        <w:numPr>
          <w:ilvl w:val="0"/>
          <w:numId w:val="2"/>
        </w:numPr>
        <w:tabs>
          <w:tab w:val="left" w:leader="none" w:pos="820"/>
        </w:tabs>
        <w:ind w:left="820" w:right="347" w:hanging="360"/>
        <w:rPr>
          <w:rFonts w:ascii="Calibri" w:cs="Calibri" w:eastAsia="Calibri" w:hAnsi="Calibri"/>
        </w:rPr>
      </w:pPr>
      <w:r w:rsidDel="00000000" w:rsidR="00000000" w:rsidRPr="00000000">
        <w:rPr>
          <w:sz w:val="24"/>
          <w:szCs w:val="24"/>
          <w:rtl w:val="0"/>
        </w:rPr>
        <w:t xml:space="preserve">Organize the Annual Business Meeting. </w:t>
      </w:r>
    </w:p>
    <w:p w:rsidR="00000000" w:rsidDel="00000000" w:rsidP="00000000" w:rsidRDefault="00000000" w:rsidRPr="00000000" w14:paraId="0000000F">
      <w:pPr>
        <w:numPr>
          <w:ilvl w:val="0"/>
          <w:numId w:val="2"/>
        </w:numPr>
        <w:tabs>
          <w:tab w:val="left" w:leader="none" w:pos="819"/>
        </w:tabs>
        <w:ind w:left="819" w:hanging="359"/>
        <w:rPr>
          <w:rFonts w:ascii="Calibri" w:cs="Calibri" w:eastAsia="Calibri" w:hAnsi="Calibri"/>
        </w:rPr>
      </w:pPr>
      <w:r w:rsidDel="00000000" w:rsidR="00000000" w:rsidRPr="00000000">
        <w:rPr>
          <w:sz w:val="24"/>
          <w:szCs w:val="24"/>
          <w:rtl w:val="0"/>
        </w:rPr>
        <w:t xml:space="preserve">Obtain written Annual Reports from each committee chair and officer.</w:t>
      </w:r>
    </w:p>
    <w:p w:rsidR="00000000" w:rsidDel="00000000" w:rsidP="00000000" w:rsidRDefault="00000000" w:rsidRPr="00000000" w14:paraId="00000010">
      <w:pPr>
        <w:numPr>
          <w:ilvl w:val="0"/>
          <w:numId w:val="2"/>
        </w:numPr>
        <w:tabs>
          <w:tab w:val="left" w:leader="none" w:pos="820"/>
        </w:tabs>
        <w:ind w:left="820" w:right="139" w:hanging="360"/>
        <w:rPr>
          <w:rFonts w:ascii="Calibri" w:cs="Calibri" w:eastAsia="Calibri" w:hAnsi="Calibri"/>
        </w:rPr>
      </w:pPr>
      <w:r w:rsidDel="00000000" w:rsidR="00000000" w:rsidRPr="00000000">
        <w:rPr>
          <w:sz w:val="24"/>
          <w:szCs w:val="24"/>
          <w:rtl w:val="0"/>
        </w:rPr>
        <w:t xml:space="preserve">Coordinate the work of all committees to see that work is completed on time and in the required format.</w:t>
      </w:r>
    </w:p>
    <w:p w:rsidR="00000000" w:rsidDel="00000000" w:rsidP="00000000" w:rsidRDefault="00000000" w:rsidRPr="00000000" w14:paraId="00000011">
      <w:pPr>
        <w:numPr>
          <w:ilvl w:val="0"/>
          <w:numId w:val="2"/>
        </w:numPr>
        <w:tabs>
          <w:tab w:val="left" w:leader="none" w:pos="818"/>
        </w:tabs>
        <w:ind w:left="818" w:hanging="358"/>
        <w:rPr>
          <w:rFonts w:ascii="Calibri" w:cs="Calibri" w:eastAsia="Calibri" w:hAnsi="Calibri"/>
        </w:rPr>
      </w:pPr>
      <w:r w:rsidDel="00000000" w:rsidR="00000000" w:rsidRPr="00000000">
        <w:rPr>
          <w:sz w:val="24"/>
          <w:szCs w:val="24"/>
          <w:rtl w:val="0"/>
        </w:rPr>
        <w:t xml:space="preserve">Annual Meeting responsibilities:</w:t>
      </w:r>
    </w:p>
    <w:p w:rsidR="00000000" w:rsidDel="00000000" w:rsidP="00000000" w:rsidRDefault="00000000" w:rsidRPr="00000000" w14:paraId="00000012">
      <w:pPr>
        <w:numPr>
          <w:ilvl w:val="1"/>
          <w:numId w:val="2"/>
        </w:numPr>
        <w:tabs>
          <w:tab w:val="left" w:leader="none" w:pos="1539"/>
        </w:tabs>
        <w:ind w:left="1539" w:hanging="359.00000000000006"/>
        <w:rPr>
          <w:rFonts w:ascii="Calibri" w:cs="Calibri" w:eastAsia="Calibri" w:hAnsi="Calibri"/>
        </w:rPr>
      </w:pPr>
      <w:r w:rsidDel="00000000" w:rsidR="00000000" w:rsidRPr="00000000">
        <w:rPr>
          <w:sz w:val="24"/>
          <w:szCs w:val="24"/>
          <w:rtl w:val="0"/>
        </w:rPr>
        <w:t xml:space="preserve">Act as a point of contact for the venue, suppliers and other meeting related partners (the Annual Meeting vendor coordinator will be the point of contact for vendors sponsoring the meeting)</w:t>
      </w:r>
    </w:p>
    <w:p w:rsidR="00000000" w:rsidDel="00000000" w:rsidP="00000000" w:rsidRDefault="00000000" w:rsidRPr="00000000" w14:paraId="00000013">
      <w:pPr>
        <w:numPr>
          <w:ilvl w:val="1"/>
          <w:numId w:val="2"/>
        </w:numPr>
        <w:tabs>
          <w:tab w:val="left" w:leader="none" w:pos="1539"/>
        </w:tabs>
        <w:ind w:left="1539" w:hanging="359.00000000000006"/>
        <w:rPr>
          <w:rFonts w:ascii="Calibri" w:cs="Calibri" w:eastAsia="Calibri" w:hAnsi="Calibri"/>
        </w:rPr>
      </w:pPr>
      <w:r w:rsidDel="00000000" w:rsidR="00000000" w:rsidRPr="00000000">
        <w:rPr>
          <w:sz w:val="24"/>
          <w:szCs w:val="24"/>
          <w:rtl w:val="0"/>
        </w:rPr>
        <w:t xml:space="preserve">Welcome attendees and presentation of the agenda</w:t>
      </w:r>
    </w:p>
    <w:p w:rsidR="00000000" w:rsidDel="00000000" w:rsidP="00000000" w:rsidRDefault="00000000" w:rsidRPr="00000000" w14:paraId="00000014">
      <w:pPr>
        <w:numPr>
          <w:ilvl w:val="1"/>
          <w:numId w:val="2"/>
        </w:numPr>
        <w:tabs>
          <w:tab w:val="left" w:leader="none" w:pos="1539"/>
        </w:tabs>
        <w:ind w:left="1539" w:hanging="359.00000000000006"/>
        <w:rPr>
          <w:rFonts w:ascii="Calibri" w:cs="Calibri" w:eastAsia="Calibri" w:hAnsi="Calibri"/>
        </w:rPr>
      </w:pPr>
      <w:r w:rsidDel="00000000" w:rsidR="00000000" w:rsidRPr="00000000">
        <w:rPr>
          <w:sz w:val="24"/>
          <w:szCs w:val="24"/>
          <w:rtl w:val="0"/>
        </w:rPr>
        <w:t xml:space="preserve">Conduct Annual Business Meeting</w:t>
      </w:r>
    </w:p>
    <w:p w:rsidR="00000000" w:rsidDel="00000000" w:rsidP="00000000" w:rsidRDefault="00000000" w:rsidRPr="00000000" w14:paraId="00000015">
      <w:pPr>
        <w:numPr>
          <w:ilvl w:val="1"/>
          <w:numId w:val="2"/>
        </w:numPr>
        <w:tabs>
          <w:tab w:val="left" w:leader="none" w:pos="1539"/>
        </w:tabs>
        <w:ind w:left="1539" w:hanging="359.00000000000006"/>
        <w:rPr>
          <w:rFonts w:ascii="Calibri" w:cs="Calibri" w:eastAsia="Calibri" w:hAnsi="Calibri"/>
        </w:rPr>
      </w:pPr>
      <w:r w:rsidDel="00000000" w:rsidR="00000000" w:rsidRPr="00000000">
        <w:rPr>
          <w:sz w:val="24"/>
          <w:szCs w:val="24"/>
          <w:rtl w:val="0"/>
        </w:rPr>
        <w:t xml:space="preserve">Recognize and introduce vendors sponsoring the meeting</w:t>
      </w:r>
    </w:p>
    <w:p w:rsidR="00000000" w:rsidDel="00000000" w:rsidP="00000000" w:rsidRDefault="00000000" w:rsidRPr="00000000" w14:paraId="00000016">
      <w:pPr>
        <w:numPr>
          <w:ilvl w:val="1"/>
          <w:numId w:val="2"/>
        </w:numPr>
        <w:tabs>
          <w:tab w:val="left" w:leader="none" w:pos="1539"/>
        </w:tabs>
        <w:ind w:left="1539" w:hanging="359.00000000000006"/>
        <w:rPr>
          <w:rFonts w:ascii="Calibri" w:cs="Calibri" w:eastAsia="Calibri" w:hAnsi="Calibri"/>
        </w:rPr>
      </w:pPr>
      <w:r w:rsidDel="00000000" w:rsidR="00000000" w:rsidRPr="00000000">
        <w:rPr>
          <w:sz w:val="24"/>
          <w:szCs w:val="24"/>
          <w:rtl w:val="0"/>
        </w:rPr>
        <w:t xml:space="preserve">Turn over gavel to incoming President at the end of the business meeting</w:t>
      </w:r>
    </w:p>
    <w:p w:rsidR="00000000" w:rsidDel="00000000" w:rsidP="00000000" w:rsidRDefault="00000000" w:rsidRPr="00000000" w14:paraId="00000017">
      <w:pPr>
        <w:numPr>
          <w:ilvl w:val="0"/>
          <w:numId w:val="2"/>
        </w:numPr>
        <w:tabs>
          <w:tab w:val="left" w:leader="none" w:pos="820"/>
        </w:tabs>
        <w:ind w:left="820" w:right="395" w:hanging="360"/>
        <w:rPr>
          <w:rFonts w:ascii="Calibri" w:cs="Calibri" w:eastAsia="Calibri" w:hAnsi="Calibri"/>
        </w:rPr>
      </w:pPr>
      <w:r w:rsidDel="00000000" w:rsidR="00000000" w:rsidRPr="00000000">
        <w:rPr>
          <w:sz w:val="24"/>
          <w:szCs w:val="24"/>
          <w:rtl w:val="0"/>
        </w:rPr>
        <w:t xml:space="preserve">The president may write letters to scholarship recipients' Library School Dean or Administration to acknowledge their award, if requested.</w:t>
      </w:r>
    </w:p>
    <w:p w:rsidR="00000000" w:rsidDel="00000000" w:rsidP="00000000" w:rsidRDefault="00000000" w:rsidRPr="00000000" w14:paraId="00000018">
      <w:pPr>
        <w:numPr>
          <w:ilvl w:val="0"/>
          <w:numId w:val="2"/>
        </w:numPr>
        <w:tabs>
          <w:tab w:val="left" w:leader="none" w:pos="820"/>
        </w:tabs>
        <w:ind w:left="820" w:right="395" w:hanging="360"/>
        <w:rPr>
          <w:rFonts w:ascii="Calibri" w:cs="Calibri" w:eastAsia="Calibri" w:hAnsi="Calibri"/>
        </w:rPr>
      </w:pPr>
      <w:r w:rsidDel="00000000" w:rsidR="00000000" w:rsidRPr="00000000">
        <w:rPr>
          <w:sz w:val="24"/>
          <w:szCs w:val="24"/>
          <w:rtl w:val="0"/>
        </w:rPr>
        <w:t xml:space="preserve">The President may write a letter to the administration of the person awarded Librarian of the Year, if requested.</w:t>
      </w:r>
    </w:p>
    <w:p w:rsidR="00000000" w:rsidDel="00000000" w:rsidP="00000000" w:rsidRDefault="00000000" w:rsidRPr="00000000" w14:paraId="00000019">
      <w:pPr>
        <w:numPr>
          <w:ilvl w:val="0"/>
          <w:numId w:val="2"/>
        </w:numPr>
        <w:tabs>
          <w:tab w:val="left" w:leader="none" w:pos="818"/>
        </w:tabs>
        <w:ind w:left="818" w:hanging="358"/>
        <w:rPr>
          <w:rFonts w:ascii="Calibri" w:cs="Calibri" w:eastAsia="Calibri" w:hAnsi="Calibri"/>
        </w:rPr>
      </w:pPr>
      <w:r w:rsidDel="00000000" w:rsidR="00000000" w:rsidRPr="00000000">
        <w:rPr>
          <w:sz w:val="24"/>
          <w:szCs w:val="24"/>
          <w:rtl w:val="0"/>
        </w:rPr>
        <w:t xml:space="preserve">Send letters of appreciation and service certificates to all officers and committee chairs.</w:t>
      </w:r>
    </w:p>
    <w:p w:rsidR="00000000" w:rsidDel="00000000" w:rsidP="00000000" w:rsidRDefault="00000000" w:rsidRPr="00000000" w14:paraId="0000001A">
      <w:pPr>
        <w:numPr>
          <w:ilvl w:val="0"/>
          <w:numId w:val="2"/>
        </w:numPr>
        <w:tabs>
          <w:tab w:val="left" w:leader="none" w:pos="820"/>
        </w:tabs>
        <w:ind w:left="820" w:right="141" w:hanging="360"/>
        <w:rPr>
          <w:rFonts w:ascii="Calibri" w:cs="Calibri" w:eastAsia="Calibri" w:hAnsi="Calibri"/>
        </w:rPr>
      </w:pPr>
      <w:r w:rsidDel="00000000" w:rsidR="00000000" w:rsidRPr="00000000">
        <w:rPr>
          <w:sz w:val="24"/>
          <w:szCs w:val="24"/>
          <w:rtl w:val="0"/>
        </w:rPr>
        <w:t xml:space="preserve">Verify that the Treasurer completes and returns the "Nonprofit Corporation Annual Report" prior to May 1st each year to maintain the association's corporation status and upon completion of filing, the Secretary will be notified for recording purposes.</w:t>
      </w:r>
    </w:p>
    <w:p w:rsidR="00000000" w:rsidDel="00000000" w:rsidP="00000000" w:rsidRDefault="00000000" w:rsidRPr="00000000" w14:paraId="0000001B">
      <w:pPr>
        <w:numPr>
          <w:ilvl w:val="0"/>
          <w:numId w:val="2"/>
        </w:numPr>
        <w:tabs>
          <w:tab w:val="left" w:leader="none" w:pos="820"/>
        </w:tabs>
        <w:ind w:left="820" w:right="217" w:hanging="360"/>
        <w:rPr>
          <w:rFonts w:ascii="Calibri" w:cs="Calibri" w:eastAsia="Calibri" w:hAnsi="Calibri"/>
        </w:rPr>
      </w:pPr>
      <w:r w:rsidDel="00000000" w:rsidR="00000000" w:rsidRPr="00000000">
        <w:rPr>
          <w:sz w:val="24"/>
          <w:szCs w:val="24"/>
          <w:rtl w:val="0"/>
        </w:rPr>
        <w:t xml:space="preserve">Verify that the Treasurer electronically files Form 990-N (e-Post card) with the IRS prior to May 15 each year to maintain the association's tax-exempt status.</w:t>
      </w:r>
    </w:p>
    <w:p w:rsidR="00000000" w:rsidDel="00000000" w:rsidP="00000000" w:rsidRDefault="00000000" w:rsidRPr="00000000" w14:paraId="0000001C">
      <w:pPr>
        <w:numPr>
          <w:ilvl w:val="0"/>
          <w:numId w:val="2"/>
        </w:numPr>
        <w:tabs>
          <w:tab w:val="left" w:leader="none" w:pos="820"/>
        </w:tabs>
        <w:spacing w:after="120" w:lineRule="auto"/>
        <w:ind w:left="820" w:right="226" w:hanging="360"/>
        <w:rPr>
          <w:rFonts w:ascii="Calibri" w:cs="Calibri" w:eastAsia="Calibri" w:hAnsi="Calibri"/>
        </w:rPr>
      </w:pPr>
      <w:r w:rsidDel="00000000" w:rsidR="00000000" w:rsidRPr="00000000">
        <w:rPr>
          <w:sz w:val="24"/>
          <w:szCs w:val="24"/>
          <w:rtl w:val="0"/>
        </w:rPr>
        <w:t xml:space="preserve">Verify that the Treasurer completes and returns the "Consumer's Certificate of Exemption" which is renewed every five years (see Treasurer duties for next renewal). Upon completion of filing, the Secretary will be notified for recording purposes.</w:t>
      </w:r>
    </w:p>
    <w:p w:rsidR="00000000" w:rsidDel="00000000" w:rsidP="00000000" w:rsidRDefault="00000000" w:rsidRPr="00000000" w14:paraId="0000001D">
      <w:pPr>
        <w:widowControl w:val="1"/>
        <w:spacing w:after="160" w:line="278.00000000000006" w:lineRule="auto"/>
        <w:rPr>
          <w:b w:val="1"/>
          <w:bCs w:val="1"/>
          <w:sz w:val="24"/>
          <w:szCs w:val="24"/>
        </w:rPr>
      </w:pPr>
      <w:r w:rsidDel="00000000" w:rsidR="00000000" w:rsidRPr="00000000">
        <w:rPr>
          <w:b w:val="1"/>
          <w:bCs w:val="1"/>
          <w:sz w:val="24"/>
          <w:szCs w:val="24"/>
          <w:rtl w:val="0"/>
        </w:rPr>
        <w:t xml:space="preserve">SAMPLE TERM TIMELINE</w:t>
      </w:r>
    </w:p>
    <w:p w:rsidR="00000000" w:rsidDel="00000000" w:rsidP="00000000" w:rsidRDefault="00000000" w:rsidRPr="00000000" w14:paraId="0000001E">
      <w:pPr>
        <w:widowControl w:val="1"/>
        <w:spacing w:after="160" w:line="278.00000000000006" w:lineRule="auto"/>
        <w:rPr>
          <w:b w:val="1"/>
          <w:bCs w:val="1"/>
          <w:sz w:val="24"/>
          <w:szCs w:val="24"/>
        </w:rPr>
      </w:pPr>
      <w:r w:rsidDel="00000000" w:rsidR="00000000" w:rsidRPr="00000000">
        <w:rPr>
          <w:b w:val="1"/>
          <w:bCs w:val="1"/>
          <w:sz w:val="24"/>
          <w:szCs w:val="24"/>
          <w:rtl w:val="0"/>
        </w:rPr>
        <w:t xml:space="preserve">Upon Taking Office</w:t>
      </w:r>
    </w:p>
    <w:p w:rsidR="00000000" w:rsidDel="00000000" w:rsidP="00000000" w:rsidRDefault="00000000" w:rsidRPr="00000000" w14:paraId="0000001F">
      <w:pPr>
        <w:numPr>
          <w:ilvl w:val="0"/>
          <w:numId w:val="6"/>
        </w:numPr>
        <w:tabs>
          <w:tab w:val="left" w:leader="none" w:pos="820"/>
        </w:tabs>
        <w:ind w:left="720" w:hanging="360"/>
        <w:rPr>
          <w:rFonts w:ascii="Calibri" w:cs="Calibri" w:eastAsia="Calibri" w:hAnsi="Calibri"/>
          <w:strike w:val="0"/>
          <w:color w:val="000000"/>
        </w:rPr>
      </w:pPr>
      <w:r w:rsidDel="00000000" w:rsidR="00000000" w:rsidRPr="00000000">
        <w:rPr>
          <w:sz w:val="24"/>
          <w:szCs w:val="24"/>
          <w:rtl w:val="0"/>
        </w:rPr>
        <w:t xml:space="preserve">Appoint committee chairs if there are openings.</w:t>
      </w:r>
    </w:p>
    <w:p w:rsidR="00000000" w:rsidDel="00000000" w:rsidP="00000000" w:rsidRDefault="00000000" w:rsidRPr="00000000" w14:paraId="00000020">
      <w:pPr>
        <w:numPr>
          <w:ilvl w:val="0"/>
          <w:numId w:val="6"/>
        </w:numPr>
        <w:tabs>
          <w:tab w:val="left" w:leader="none" w:pos="820"/>
        </w:tabs>
        <w:ind w:left="720" w:hanging="360"/>
        <w:rPr>
          <w:rFonts w:ascii="Calibri" w:cs="Calibri" w:eastAsia="Calibri" w:hAnsi="Calibri"/>
          <w:strike w:val="0"/>
          <w:color w:val="000000"/>
        </w:rPr>
      </w:pPr>
      <w:r w:rsidDel="00000000" w:rsidR="00000000" w:rsidRPr="00000000">
        <w:rPr>
          <w:sz w:val="24"/>
          <w:szCs w:val="24"/>
          <w:rtl w:val="0"/>
        </w:rPr>
        <w:t xml:space="preserve">Write a “President’s Message” to be posted on the blog, social media and sent to the membership listserv.</w:t>
      </w:r>
    </w:p>
    <w:p w:rsidR="00000000" w:rsidDel="00000000" w:rsidP="00000000" w:rsidRDefault="00000000" w:rsidRPr="00000000" w14:paraId="00000021">
      <w:pPr>
        <w:numPr>
          <w:ilvl w:val="0"/>
          <w:numId w:val="6"/>
        </w:numPr>
        <w:tabs>
          <w:tab w:val="left" w:leader="none" w:pos="820"/>
        </w:tabs>
        <w:spacing w:after="120" w:lineRule="auto"/>
        <w:ind w:left="720" w:hanging="360"/>
        <w:rPr>
          <w:rFonts w:ascii="Calibri" w:cs="Calibri" w:eastAsia="Calibri" w:hAnsi="Calibri"/>
          <w:strike w:val="0"/>
          <w:color w:val="000000"/>
        </w:rPr>
      </w:pPr>
      <w:r w:rsidDel="00000000" w:rsidR="00000000" w:rsidRPr="00000000">
        <w:rPr>
          <w:sz w:val="24"/>
          <w:szCs w:val="24"/>
          <w:rtl w:val="0"/>
        </w:rPr>
        <w:t xml:space="preserve">Determine the schedule for monthly meetings. </w:t>
      </w:r>
    </w:p>
    <w:p w:rsidR="00000000" w:rsidDel="00000000" w:rsidP="00000000" w:rsidRDefault="00000000" w:rsidRPr="00000000" w14:paraId="00000022">
      <w:pPr>
        <w:widowControl w:val="1"/>
        <w:spacing w:after="160" w:line="278.00000000000006" w:lineRule="auto"/>
        <w:rPr>
          <w:b w:val="1"/>
          <w:bCs w:val="1"/>
          <w:sz w:val="24"/>
          <w:szCs w:val="24"/>
        </w:rPr>
      </w:pPr>
      <w:r w:rsidDel="00000000" w:rsidR="00000000" w:rsidRPr="00000000">
        <w:rPr>
          <w:b w:val="1"/>
          <w:bCs w:val="1"/>
          <w:sz w:val="24"/>
          <w:szCs w:val="24"/>
          <w:rtl w:val="0"/>
        </w:rPr>
        <w:t xml:space="preserve">Summer</w:t>
      </w:r>
    </w:p>
    <w:p w:rsidR="00000000" w:rsidDel="00000000" w:rsidP="00000000" w:rsidRDefault="00000000" w:rsidRPr="00000000" w14:paraId="00000023">
      <w:pPr>
        <w:numPr>
          <w:ilvl w:val="0"/>
          <w:numId w:val="3"/>
        </w:numPr>
        <w:ind w:left="720" w:hanging="360"/>
        <w:rPr>
          <w:rFonts w:ascii="Calibri" w:cs="Calibri" w:eastAsia="Calibri" w:hAnsi="Calibri"/>
        </w:rPr>
      </w:pPr>
      <w:r w:rsidDel="00000000" w:rsidR="00000000" w:rsidRPr="00000000">
        <w:rPr>
          <w:sz w:val="24"/>
          <w:szCs w:val="24"/>
          <w:rtl w:val="0"/>
        </w:rPr>
        <w:t xml:space="preserve">Begin the process of looking for a venue for the Annual Meeting. Meeting locations typically cycle by region. If the meeting is being held in an area the president does not reside, a local arrangements committee can be formed.</w:t>
      </w:r>
    </w:p>
    <w:p w:rsidR="00000000" w:rsidDel="00000000" w:rsidP="00000000" w:rsidRDefault="00000000" w:rsidRPr="00000000" w14:paraId="00000024">
      <w:pPr>
        <w:numPr>
          <w:ilvl w:val="0"/>
          <w:numId w:val="3"/>
        </w:numPr>
        <w:spacing w:after="120" w:lineRule="auto"/>
        <w:ind w:left="720" w:hanging="360"/>
        <w:rPr>
          <w:rFonts w:ascii="Calibri" w:cs="Calibri" w:eastAsia="Calibri" w:hAnsi="Calibri"/>
        </w:rPr>
      </w:pPr>
      <w:r w:rsidDel="00000000" w:rsidR="00000000" w:rsidRPr="00000000">
        <w:rPr>
          <w:sz w:val="24"/>
          <w:szCs w:val="24"/>
          <w:rtl w:val="0"/>
        </w:rPr>
        <w:t xml:space="preserve">Begin thinking about the theme/focus of the meeting.</w:t>
      </w:r>
    </w:p>
    <w:p w:rsidR="00000000" w:rsidDel="00000000" w:rsidP="00000000" w:rsidRDefault="00000000" w:rsidRPr="00000000" w14:paraId="00000025">
      <w:pPr>
        <w:widowControl w:val="1"/>
        <w:spacing w:after="160" w:line="278.00000000000006" w:lineRule="auto"/>
        <w:rPr>
          <w:b w:val="1"/>
          <w:bCs w:val="1"/>
          <w:sz w:val="24"/>
          <w:szCs w:val="24"/>
        </w:rPr>
      </w:pPr>
      <w:r w:rsidDel="00000000" w:rsidR="00000000" w:rsidRPr="00000000">
        <w:rPr>
          <w:b w:val="1"/>
          <w:bCs w:val="1"/>
          <w:sz w:val="24"/>
          <w:szCs w:val="24"/>
          <w:rtl w:val="0"/>
        </w:rPr>
        <w:t xml:space="preserve">Fall</w:t>
      </w:r>
    </w:p>
    <w:p w:rsidR="00000000" w:rsidDel="00000000" w:rsidP="00000000" w:rsidRDefault="00000000" w:rsidRPr="00000000" w14:paraId="00000026">
      <w:pPr>
        <w:numPr>
          <w:ilvl w:val="0"/>
          <w:numId w:val="5"/>
        </w:numPr>
        <w:tabs>
          <w:tab w:val="left" w:leader="none" w:pos="820"/>
        </w:tabs>
        <w:ind w:left="720" w:right="480" w:hanging="360"/>
        <w:rPr>
          <w:rFonts w:ascii="Calibri" w:cs="Calibri" w:eastAsia="Calibri" w:hAnsi="Calibri"/>
        </w:rPr>
      </w:pPr>
      <w:r w:rsidDel="00000000" w:rsidR="00000000" w:rsidRPr="00000000">
        <w:rPr>
          <w:sz w:val="24"/>
          <w:szCs w:val="24"/>
          <w:rtl w:val="0"/>
        </w:rPr>
        <w:t xml:space="preserve">Plan a mid-year virtual meeting to be held sometime in September-October.</w:t>
      </w:r>
    </w:p>
    <w:p w:rsidR="00000000" w:rsidDel="00000000" w:rsidP="00000000" w:rsidRDefault="00000000" w:rsidRPr="00000000" w14:paraId="00000027">
      <w:pPr>
        <w:numPr>
          <w:ilvl w:val="0"/>
          <w:numId w:val="5"/>
        </w:numPr>
        <w:tabs>
          <w:tab w:val="left" w:leader="none" w:pos="820"/>
        </w:tabs>
        <w:ind w:left="720" w:right="480" w:hanging="360"/>
        <w:rPr>
          <w:rFonts w:ascii="Calibri" w:cs="Calibri" w:eastAsia="Calibri" w:hAnsi="Calibri"/>
        </w:rPr>
      </w:pPr>
      <w:r w:rsidDel="00000000" w:rsidR="00000000" w:rsidRPr="00000000">
        <w:rPr>
          <w:sz w:val="24"/>
          <w:szCs w:val="24"/>
          <w:rtl w:val="0"/>
        </w:rPr>
        <w:t xml:space="preserve">Work with the Executive Board to make final decisions on venue, menus, CE courses, speakers and panels along with other details for the Annual Meeting. </w:t>
      </w:r>
    </w:p>
    <w:p w:rsidR="00000000" w:rsidDel="00000000" w:rsidP="00000000" w:rsidRDefault="00000000" w:rsidRPr="00000000" w14:paraId="00000028">
      <w:pPr>
        <w:numPr>
          <w:ilvl w:val="0"/>
          <w:numId w:val="5"/>
        </w:numPr>
        <w:tabs>
          <w:tab w:val="left" w:leader="none" w:pos="820"/>
        </w:tabs>
        <w:spacing w:after="120" w:lineRule="auto"/>
        <w:ind w:left="720" w:right="480" w:hanging="360"/>
        <w:rPr>
          <w:rFonts w:ascii="Calibri" w:cs="Calibri" w:eastAsia="Calibri" w:hAnsi="Calibri"/>
        </w:rPr>
      </w:pPr>
      <w:r w:rsidDel="00000000" w:rsidR="00000000" w:rsidRPr="00000000">
        <w:rPr>
          <w:sz w:val="24"/>
          <w:szCs w:val="24"/>
          <w:rtl w:val="0"/>
        </w:rPr>
        <w:t xml:space="preserve">Book hotel blocks for member accommodations during the Annual Meeting, if needed.</w:t>
      </w:r>
    </w:p>
    <w:p w:rsidR="00000000" w:rsidDel="00000000" w:rsidP="00000000" w:rsidRDefault="00000000" w:rsidRPr="00000000" w14:paraId="00000029">
      <w:pPr>
        <w:widowControl w:val="1"/>
        <w:spacing w:after="160" w:line="278.00000000000006" w:lineRule="auto"/>
        <w:rPr>
          <w:b w:val="1"/>
          <w:bCs w:val="1"/>
          <w:sz w:val="24"/>
          <w:szCs w:val="24"/>
        </w:rPr>
      </w:pPr>
      <w:r w:rsidDel="00000000" w:rsidR="00000000" w:rsidRPr="00000000">
        <w:rPr>
          <w:b w:val="1"/>
          <w:bCs w:val="1"/>
          <w:sz w:val="24"/>
          <w:szCs w:val="24"/>
          <w:rtl w:val="0"/>
        </w:rPr>
        <w:t xml:space="preserve">Winter</w:t>
      </w:r>
    </w:p>
    <w:p w:rsidR="00000000" w:rsidDel="00000000" w:rsidP="00000000" w:rsidRDefault="00000000" w:rsidRPr="00000000" w14:paraId="0000002A">
      <w:pPr>
        <w:numPr>
          <w:ilvl w:val="0"/>
          <w:numId w:val="4"/>
        </w:numPr>
        <w:ind w:left="720" w:hanging="360"/>
        <w:rPr>
          <w:rFonts w:ascii="Calibri" w:cs="Calibri" w:eastAsia="Calibri" w:hAnsi="Calibri"/>
        </w:rPr>
      </w:pPr>
      <w:r w:rsidDel="00000000" w:rsidR="00000000" w:rsidRPr="00000000">
        <w:rPr>
          <w:sz w:val="24"/>
          <w:szCs w:val="24"/>
          <w:rtl w:val="0"/>
        </w:rPr>
        <w:t xml:space="preserve">Make any deposits to the venue and speakers that may be required.</w:t>
      </w:r>
    </w:p>
    <w:p w:rsidR="00000000" w:rsidDel="00000000" w:rsidP="00000000" w:rsidRDefault="00000000" w:rsidRPr="00000000" w14:paraId="0000002B">
      <w:pPr>
        <w:numPr>
          <w:ilvl w:val="0"/>
          <w:numId w:val="4"/>
        </w:numPr>
        <w:ind w:left="720" w:hanging="360"/>
        <w:rPr>
          <w:rFonts w:ascii="Calibri" w:cs="Calibri" w:eastAsia="Calibri" w:hAnsi="Calibri"/>
        </w:rPr>
      </w:pPr>
      <w:r w:rsidDel="00000000" w:rsidR="00000000" w:rsidRPr="00000000">
        <w:rPr>
          <w:sz w:val="24"/>
          <w:szCs w:val="24"/>
          <w:rtl w:val="0"/>
        </w:rPr>
        <w:t xml:space="preserve">Order any giveaways/souvenirs or promotional materials for the Annual Meeting.</w:t>
      </w:r>
    </w:p>
    <w:p w:rsidR="00000000" w:rsidDel="00000000" w:rsidP="00000000" w:rsidRDefault="00000000" w:rsidRPr="00000000" w14:paraId="0000002C">
      <w:pPr>
        <w:numPr>
          <w:ilvl w:val="0"/>
          <w:numId w:val="4"/>
        </w:numPr>
        <w:ind w:left="720" w:hanging="360"/>
        <w:rPr>
          <w:rFonts w:ascii="Calibri" w:cs="Calibri" w:eastAsia="Calibri" w:hAnsi="Calibri"/>
        </w:rPr>
      </w:pPr>
      <w:r w:rsidDel="00000000" w:rsidR="00000000" w:rsidRPr="00000000">
        <w:rPr>
          <w:sz w:val="24"/>
          <w:szCs w:val="24"/>
          <w:rtl w:val="0"/>
        </w:rPr>
        <w:t xml:space="preserve">Create a rough draft of the meeting agenda.</w:t>
      </w:r>
    </w:p>
    <w:p w:rsidR="00000000" w:rsidDel="00000000" w:rsidP="00000000" w:rsidRDefault="00000000" w:rsidRPr="00000000" w14:paraId="0000002D">
      <w:pPr>
        <w:numPr>
          <w:ilvl w:val="0"/>
          <w:numId w:val="4"/>
        </w:numPr>
        <w:ind w:left="720" w:hanging="360"/>
        <w:rPr>
          <w:rFonts w:ascii="Calibri" w:cs="Calibri" w:eastAsia="Calibri" w:hAnsi="Calibri"/>
        </w:rPr>
      </w:pPr>
      <w:r w:rsidDel="00000000" w:rsidR="00000000" w:rsidRPr="00000000">
        <w:rPr>
          <w:sz w:val="24"/>
          <w:szCs w:val="24"/>
          <w:rtl w:val="0"/>
        </w:rPr>
        <w:t xml:space="preserve">Notify each committee chair and others to submit written reports at least four weeks before the Annual Meeting.</w:t>
      </w:r>
    </w:p>
    <w:p w:rsidR="00000000" w:rsidDel="00000000" w:rsidP="00000000" w:rsidRDefault="00000000" w:rsidRPr="00000000" w14:paraId="0000002E">
      <w:pPr>
        <w:numPr>
          <w:ilvl w:val="0"/>
          <w:numId w:val="4"/>
        </w:numPr>
        <w:spacing w:after="120" w:lineRule="auto"/>
        <w:ind w:left="720" w:hanging="360"/>
        <w:rPr>
          <w:rFonts w:ascii="Calibri" w:cs="Calibri" w:eastAsia="Calibri" w:hAnsi="Calibri"/>
        </w:rPr>
      </w:pPr>
      <w:r w:rsidDel="00000000" w:rsidR="00000000" w:rsidRPr="00000000">
        <w:rPr>
          <w:sz w:val="24"/>
          <w:szCs w:val="24"/>
          <w:rtl w:val="0"/>
        </w:rPr>
        <w:t xml:space="preserve">Follow up with the Nominating Committee to check the status of election nominations.</w:t>
      </w:r>
    </w:p>
    <w:p w:rsidR="00000000" w:rsidDel="00000000" w:rsidP="00000000" w:rsidRDefault="00000000" w:rsidRPr="00000000" w14:paraId="0000002F">
      <w:pPr>
        <w:widowControl w:val="1"/>
        <w:spacing w:after="160" w:line="278.00000000000006" w:lineRule="auto"/>
        <w:rPr>
          <w:b w:val="1"/>
          <w:bCs w:val="1"/>
          <w:sz w:val="24"/>
          <w:szCs w:val="24"/>
        </w:rPr>
      </w:pPr>
      <w:r w:rsidDel="00000000" w:rsidR="00000000" w:rsidRPr="00000000">
        <w:rPr>
          <w:b w:val="1"/>
          <w:bCs w:val="1"/>
          <w:sz w:val="24"/>
          <w:szCs w:val="24"/>
          <w:rtl w:val="0"/>
        </w:rPr>
        <w:t xml:space="preserve">Spring</w:t>
      </w:r>
    </w:p>
    <w:p w:rsidR="00000000" w:rsidDel="00000000" w:rsidP="00000000" w:rsidRDefault="00000000" w:rsidRPr="00000000" w14:paraId="00000030">
      <w:pPr>
        <w:numPr>
          <w:ilvl w:val="0"/>
          <w:numId w:val="1"/>
        </w:numPr>
        <w:tabs>
          <w:tab w:val="left" w:leader="none" w:pos="820"/>
        </w:tabs>
        <w:ind w:left="720" w:hanging="360"/>
        <w:rPr>
          <w:sz w:val="24"/>
          <w:szCs w:val="24"/>
        </w:rPr>
      </w:pPr>
      <w:r w:rsidDel="00000000" w:rsidR="00000000" w:rsidRPr="00000000">
        <w:rPr>
          <w:sz w:val="24"/>
          <w:szCs w:val="24"/>
          <w:rtl w:val="0"/>
        </w:rPr>
        <w:t xml:space="preserve">Preside over the Annual Meeting. </w:t>
      </w:r>
    </w:p>
    <w:p w:rsidR="00000000" w:rsidDel="00000000" w:rsidP="00000000" w:rsidRDefault="00000000" w:rsidRPr="00000000" w14:paraId="00000031">
      <w:pPr>
        <w:numPr>
          <w:ilvl w:val="0"/>
          <w:numId w:val="1"/>
        </w:numPr>
        <w:tabs>
          <w:tab w:val="left" w:leader="none" w:pos="820"/>
        </w:tabs>
        <w:ind w:left="720" w:hanging="360"/>
        <w:rPr>
          <w:sz w:val="24"/>
          <w:szCs w:val="24"/>
        </w:rPr>
      </w:pPr>
      <w:r w:rsidDel="00000000" w:rsidR="00000000" w:rsidRPr="00000000">
        <w:rPr>
          <w:sz w:val="24"/>
          <w:szCs w:val="24"/>
          <w:rtl w:val="0"/>
        </w:rPr>
        <w:t xml:space="preserve">Write thank you letters to vendors, presenters, officers and committee chairs. Send certificates of service to officers and committee chairs.</w:t>
      </w:r>
    </w:p>
    <w:p w:rsidR="00000000" w:rsidDel="00000000" w:rsidP="00000000" w:rsidRDefault="00000000" w:rsidRPr="00000000" w14:paraId="00000032">
      <w:pPr>
        <w:numPr>
          <w:ilvl w:val="0"/>
          <w:numId w:val="1"/>
        </w:numPr>
        <w:tabs>
          <w:tab w:val="left" w:leader="none" w:pos="820"/>
        </w:tabs>
        <w:spacing w:after="120" w:lineRule="auto"/>
        <w:ind w:left="720" w:hanging="360"/>
        <w:rPr>
          <w:sz w:val="24"/>
          <w:szCs w:val="24"/>
        </w:rPr>
      </w:pPr>
      <w:r w:rsidDel="00000000" w:rsidR="00000000" w:rsidRPr="00000000">
        <w:rPr>
          <w:sz w:val="24"/>
          <w:szCs w:val="24"/>
          <w:rtl w:val="0"/>
        </w:rPr>
        <w:t xml:space="preserve">Write acknowledgement letters to the administrators of scholarship recipients and award winners, if requested.</w:t>
      </w:r>
      <w:r w:rsidDel="00000000" w:rsidR="00000000" w:rsidRPr="00000000">
        <w:rPr>
          <w:rtl w:val="0"/>
        </w:rPr>
      </w:r>
    </w:p>
    <w:sectPr>
      <w:headerReference r:id="rId7" w:type="first"/>
      <w:footerReference r:id="rId8" w:type="default"/>
      <w:footerReference r:id="rId9" w:type="first"/>
      <w:pgSz w:h="15840" w:w="12240" w:orient="portrait"/>
      <w:pgMar w:bottom="280" w:top="1480" w:left="1340" w:right="138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1"/>
        <w:iCs w:val="1"/>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1"/>
        <w:iCs w:val="1"/>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Style w:val="Title"/>
      <w:spacing w:line="369" w:lineRule="auto"/>
      <w:ind w:left="0" w:right="20" w:firstLine="0"/>
      <w:jc w:val="center"/>
      <w:rPr/>
    </w:pPr>
    <w:bookmarkStart w:colFirst="0" w:colLast="0" w:name="_heading=h.hqhjyb94z5us" w:id="2"/>
    <w:bookmarkEnd w:id="2"/>
    <w:r w:rsidDel="00000000" w:rsidR="00000000" w:rsidRPr="00000000">
      <w:rPr/>
      <w:drawing>
        <wp:inline distB="0" distT="0" distL="0" distR="0">
          <wp:extent cx="845885" cy="598539"/>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5885" cy="598539"/>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pStyle w:val="Title"/>
      <w:spacing w:line="369" w:lineRule="auto"/>
      <w:ind w:left="0" w:right="20" w:firstLine="0"/>
      <w:jc w:val="center"/>
      <w:rPr>
        <w:rFonts w:ascii="Cambria" w:cs="Cambria" w:eastAsia="Cambria" w:hAnsi="Cambria"/>
      </w:rPr>
    </w:pPr>
    <w:r w:rsidDel="00000000" w:rsidR="00000000" w:rsidRPr="00000000">
      <w:rPr>
        <w:rFonts w:ascii="Cambria" w:cs="Cambria" w:eastAsia="Cambria" w:hAnsi="Cambria"/>
        <w:rtl w:val="0"/>
      </w:rPr>
      <w:t xml:space="preserve">Florida Health Sciences Library Association (FHSLA)</w:t>
      <w:br w:type="textWrapping"/>
      <w:t xml:space="preserve">Policy and Procedures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402" w:hanging="302"/>
      </w:pPr>
      <w:rPr>
        <w:rFonts w:ascii="Trebuchet MS" w:cs="Trebuchet MS" w:eastAsia="Trebuchet MS" w:hAnsi="Trebuchet MS"/>
        <w:b w:val="0"/>
        <w:bCs w:val="0"/>
        <w:i w:val="0"/>
        <w:iCs w:val="0"/>
        <w:sz w:val="24"/>
        <w:szCs w:val="24"/>
      </w:rPr>
    </w:lvl>
    <w:lvl w:ilvl="1">
      <w:start w:val="1"/>
      <w:numFmt w:val="lowerLetter"/>
      <w:lvlText w:val="%2."/>
      <w:lvlJc w:val="left"/>
      <w:pPr>
        <w:ind w:left="1540" w:hanging="360"/>
      </w:pPr>
      <w:rPr>
        <w:rFonts w:ascii="Trebuchet MS" w:cs="Trebuchet MS" w:eastAsia="Trebuchet MS" w:hAnsi="Trebuchet MS"/>
        <w:b w:val="0"/>
        <w:bCs w:val="0"/>
        <w:i w:val="0"/>
        <w:iCs w:val="0"/>
        <w:sz w:val="24"/>
        <w:szCs w:val="24"/>
      </w:rPr>
    </w:lvl>
    <w:lvl w:ilvl="2">
      <w:start w:val="0"/>
      <w:numFmt w:val="lowerRoman"/>
      <w:lvlText w:val="%3."/>
      <w:lvlJc w:val="right"/>
      <w:pPr>
        <w:ind w:left="2433" w:hanging="360"/>
      </w:pPr>
      <w:rPr/>
    </w:lvl>
    <w:lvl w:ilvl="3">
      <w:start w:val="0"/>
      <w:numFmt w:val="decimal"/>
      <w:lvlText w:val="%4."/>
      <w:lvlJc w:val="left"/>
      <w:pPr>
        <w:ind w:left="3326" w:hanging="360"/>
      </w:pPr>
      <w:rPr/>
    </w:lvl>
    <w:lvl w:ilvl="4">
      <w:start w:val="0"/>
      <w:numFmt w:val="lowerLetter"/>
      <w:lvlText w:val="%5."/>
      <w:lvlJc w:val="left"/>
      <w:pPr>
        <w:ind w:left="4220" w:hanging="360"/>
      </w:pPr>
      <w:rPr/>
    </w:lvl>
    <w:lvl w:ilvl="5">
      <w:start w:val="0"/>
      <w:numFmt w:val="lowerRoman"/>
      <w:lvlText w:val="%6."/>
      <w:lvlJc w:val="right"/>
      <w:pPr>
        <w:ind w:left="5113" w:hanging="360"/>
      </w:pPr>
      <w:rPr/>
    </w:lvl>
    <w:lvl w:ilvl="6">
      <w:start w:val="0"/>
      <w:numFmt w:val="decimal"/>
      <w:lvlText w:val="%7."/>
      <w:lvlJc w:val="left"/>
      <w:pPr>
        <w:ind w:left="6006" w:hanging="360"/>
      </w:pPr>
      <w:rPr/>
    </w:lvl>
    <w:lvl w:ilvl="7">
      <w:start w:val="0"/>
      <w:numFmt w:val="lowerLetter"/>
      <w:lvlText w:val="%8."/>
      <w:lvlJc w:val="left"/>
      <w:pPr>
        <w:ind w:left="6900" w:hanging="360"/>
      </w:pPr>
      <w:rPr/>
    </w:lvl>
    <w:lvl w:ilvl="8">
      <w:start w:val="0"/>
      <w:numFmt w:val="lowerRoman"/>
      <w:lvlText w:val="%9."/>
      <w:lvlJc w:val="right"/>
      <w:pPr>
        <w:ind w:left="7793" w:hanging="360"/>
      </w:pPr>
      <w:rPr/>
    </w:lvl>
  </w:abstractNum>
  <w:abstractNum w:abstractNumId="3">
    <w:lvl w:ilvl="0">
      <w:start w:val="1"/>
      <w:numFmt w:val="bullet"/>
      <w:lvlText w:val="●"/>
      <w:lvlJc w:val="left"/>
      <w:pPr>
        <w:ind w:left="402" w:hanging="302"/>
      </w:pPr>
      <w:rPr>
        <w:rFonts w:ascii="Trebuchet MS" w:cs="Trebuchet MS" w:eastAsia="Trebuchet MS" w:hAnsi="Trebuchet MS"/>
        <w:b w:val="0"/>
        <w:bCs w:val="0"/>
        <w:i w:val="0"/>
        <w:iCs w:val="0"/>
        <w:sz w:val="24"/>
        <w:szCs w:val="24"/>
      </w:rPr>
    </w:lvl>
    <w:lvl w:ilvl="1">
      <w:start w:val="1"/>
      <w:numFmt w:val="bullet"/>
      <w:lvlText w:val="○"/>
      <w:lvlJc w:val="left"/>
      <w:pPr>
        <w:ind w:left="1540" w:hanging="360"/>
      </w:pPr>
      <w:rPr>
        <w:rFonts w:ascii="Trebuchet MS" w:cs="Trebuchet MS" w:eastAsia="Trebuchet MS" w:hAnsi="Trebuchet MS"/>
        <w:b w:val="0"/>
        <w:bCs w:val="0"/>
        <w:i w:val="0"/>
        <w:iCs w:val="0"/>
        <w:sz w:val="24"/>
        <w:szCs w:val="24"/>
      </w:rPr>
    </w:lvl>
    <w:lvl w:ilvl="2">
      <w:start w:val="0"/>
      <w:numFmt w:val="bullet"/>
      <w:lvlText w:val="■"/>
      <w:lvlJc w:val="left"/>
      <w:pPr>
        <w:ind w:left="2433" w:hanging="360"/>
      </w:pPr>
      <w:rPr/>
    </w:lvl>
    <w:lvl w:ilvl="3">
      <w:start w:val="0"/>
      <w:numFmt w:val="bullet"/>
      <w:lvlText w:val="●"/>
      <w:lvlJc w:val="left"/>
      <w:pPr>
        <w:ind w:left="3326" w:hanging="360"/>
      </w:pPr>
      <w:rPr/>
    </w:lvl>
    <w:lvl w:ilvl="4">
      <w:start w:val="0"/>
      <w:numFmt w:val="bullet"/>
      <w:lvlText w:val="○"/>
      <w:lvlJc w:val="left"/>
      <w:pPr>
        <w:ind w:left="4220" w:hanging="360"/>
      </w:pPr>
      <w:rPr/>
    </w:lvl>
    <w:lvl w:ilvl="5">
      <w:start w:val="0"/>
      <w:numFmt w:val="bullet"/>
      <w:lvlText w:val="■"/>
      <w:lvlJc w:val="left"/>
      <w:pPr>
        <w:ind w:left="5113" w:hanging="360"/>
      </w:pPr>
      <w:rPr/>
    </w:lvl>
    <w:lvl w:ilvl="6">
      <w:start w:val="0"/>
      <w:numFmt w:val="bullet"/>
      <w:lvlText w:val="●"/>
      <w:lvlJc w:val="left"/>
      <w:pPr>
        <w:ind w:left="6006" w:hanging="360"/>
      </w:pPr>
      <w:rPr/>
    </w:lvl>
    <w:lvl w:ilvl="7">
      <w:start w:val="0"/>
      <w:numFmt w:val="bullet"/>
      <w:lvlText w:val="○"/>
      <w:lvlJc w:val="left"/>
      <w:pPr>
        <w:ind w:left="6900" w:hanging="360"/>
      </w:pPr>
      <w:rPr/>
    </w:lvl>
    <w:lvl w:ilvl="8">
      <w:start w:val="0"/>
      <w:numFmt w:val="bullet"/>
      <w:lvlText w:val="■"/>
      <w:lvlJc w:val="left"/>
      <w:pPr>
        <w:ind w:left="7793" w:hanging="360"/>
      </w:pPr>
      <w:rPr/>
    </w:lvl>
  </w:abstractNum>
  <w:abstractNum w:abstractNumId="4">
    <w:lvl w:ilvl="0">
      <w:start w:val="1"/>
      <w:numFmt w:val="bullet"/>
      <w:lvlText w:val="●"/>
      <w:lvlJc w:val="left"/>
      <w:pPr>
        <w:ind w:left="402" w:hanging="302"/>
      </w:pPr>
      <w:rPr>
        <w:rFonts w:ascii="Trebuchet MS" w:cs="Trebuchet MS" w:eastAsia="Trebuchet MS" w:hAnsi="Trebuchet MS"/>
        <w:b w:val="0"/>
        <w:bCs w:val="0"/>
        <w:i w:val="0"/>
        <w:iCs w:val="0"/>
        <w:sz w:val="24"/>
        <w:szCs w:val="24"/>
      </w:rPr>
    </w:lvl>
    <w:lvl w:ilvl="1">
      <w:start w:val="1"/>
      <w:numFmt w:val="bullet"/>
      <w:lvlText w:val="○"/>
      <w:lvlJc w:val="left"/>
      <w:pPr>
        <w:ind w:left="1540" w:hanging="360"/>
      </w:pPr>
      <w:rPr>
        <w:rFonts w:ascii="Trebuchet MS" w:cs="Trebuchet MS" w:eastAsia="Trebuchet MS" w:hAnsi="Trebuchet MS"/>
        <w:b w:val="0"/>
        <w:bCs w:val="0"/>
        <w:i w:val="0"/>
        <w:iCs w:val="0"/>
        <w:sz w:val="24"/>
        <w:szCs w:val="24"/>
      </w:rPr>
    </w:lvl>
    <w:lvl w:ilvl="2">
      <w:start w:val="0"/>
      <w:numFmt w:val="bullet"/>
      <w:lvlText w:val="■"/>
      <w:lvlJc w:val="left"/>
      <w:pPr>
        <w:ind w:left="2433" w:hanging="360"/>
      </w:pPr>
      <w:rPr/>
    </w:lvl>
    <w:lvl w:ilvl="3">
      <w:start w:val="0"/>
      <w:numFmt w:val="bullet"/>
      <w:lvlText w:val="●"/>
      <w:lvlJc w:val="left"/>
      <w:pPr>
        <w:ind w:left="3326" w:hanging="360"/>
      </w:pPr>
      <w:rPr/>
    </w:lvl>
    <w:lvl w:ilvl="4">
      <w:start w:val="0"/>
      <w:numFmt w:val="bullet"/>
      <w:lvlText w:val="○"/>
      <w:lvlJc w:val="left"/>
      <w:pPr>
        <w:ind w:left="4220" w:hanging="360"/>
      </w:pPr>
      <w:rPr/>
    </w:lvl>
    <w:lvl w:ilvl="5">
      <w:start w:val="0"/>
      <w:numFmt w:val="bullet"/>
      <w:lvlText w:val="■"/>
      <w:lvlJc w:val="left"/>
      <w:pPr>
        <w:ind w:left="5113" w:hanging="360"/>
      </w:pPr>
      <w:rPr/>
    </w:lvl>
    <w:lvl w:ilvl="6">
      <w:start w:val="0"/>
      <w:numFmt w:val="bullet"/>
      <w:lvlText w:val="●"/>
      <w:lvlJc w:val="left"/>
      <w:pPr>
        <w:ind w:left="6006" w:hanging="360"/>
      </w:pPr>
      <w:rPr/>
    </w:lvl>
    <w:lvl w:ilvl="7">
      <w:start w:val="0"/>
      <w:numFmt w:val="bullet"/>
      <w:lvlText w:val="○"/>
      <w:lvlJc w:val="left"/>
      <w:pPr>
        <w:ind w:left="6900" w:hanging="360"/>
      </w:pPr>
      <w:rPr/>
    </w:lvl>
    <w:lvl w:ilvl="8">
      <w:start w:val="0"/>
      <w:numFmt w:val="bullet"/>
      <w:lvlText w:val="■"/>
      <w:lvlJc w:val="left"/>
      <w:pPr>
        <w:ind w:left="7793" w:hanging="360"/>
      </w:pPr>
      <w:rPr/>
    </w:lvl>
  </w:abstractNum>
  <w:abstractNum w:abstractNumId="5">
    <w:lvl w:ilvl="0">
      <w:start w:val="1"/>
      <w:numFmt w:val="bullet"/>
      <w:lvlText w:val="●"/>
      <w:lvlJc w:val="left"/>
      <w:pPr>
        <w:ind w:left="100" w:hanging="302"/>
      </w:pPr>
      <w:rPr>
        <w:rFonts w:ascii="Trebuchet MS" w:cs="Trebuchet MS" w:eastAsia="Trebuchet MS" w:hAnsi="Trebuchet MS"/>
        <w:b w:val="0"/>
        <w:bCs w:val="0"/>
        <w:i w:val="0"/>
        <w:iCs w:val="0"/>
        <w:sz w:val="24"/>
        <w:szCs w:val="24"/>
      </w:rPr>
    </w:lvl>
    <w:lvl w:ilvl="1">
      <w:start w:val="0"/>
      <w:numFmt w:val="bullet"/>
      <w:lvlText w:val="○"/>
      <w:lvlJc w:val="left"/>
      <w:pPr>
        <w:ind w:left="1048" w:hanging="302"/>
      </w:pPr>
      <w:rPr/>
    </w:lvl>
    <w:lvl w:ilvl="2">
      <w:start w:val="0"/>
      <w:numFmt w:val="bullet"/>
      <w:lvlText w:val="■"/>
      <w:lvlJc w:val="left"/>
      <w:pPr>
        <w:ind w:left="1996" w:hanging="302"/>
      </w:pPr>
      <w:rPr/>
    </w:lvl>
    <w:lvl w:ilvl="3">
      <w:start w:val="0"/>
      <w:numFmt w:val="bullet"/>
      <w:lvlText w:val="●"/>
      <w:lvlJc w:val="left"/>
      <w:pPr>
        <w:ind w:left="2944" w:hanging="302"/>
      </w:pPr>
      <w:rPr/>
    </w:lvl>
    <w:lvl w:ilvl="4">
      <w:start w:val="0"/>
      <w:numFmt w:val="bullet"/>
      <w:lvlText w:val="○"/>
      <w:lvlJc w:val="left"/>
      <w:pPr>
        <w:ind w:left="3892" w:hanging="302"/>
      </w:pPr>
      <w:rPr/>
    </w:lvl>
    <w:lvl w:ilvl="5">
      <w:start w:val="0"/>
      <w:numFmt w:val="bullet"/>
      <w:lvlText w:val="■"/>
      <w:lvlJc w:val="left"/>
      <w:pPr>
        <w:ind w:left="4840" w:hanging="302"/>
      </w:pPr>
      <w:rPr/>
    </w:lvl>
    <w:lvl w:ilvl="6">
      <w:start w:val="0"/>
      <w:numFmt w:val="bullet"/>
      <w:lvlText w:val="●"/>
      <w:lvlJc w:val="left"/>
      <w:pPr>
        <w:ind w:left="5788" w:hanging="302.0000000000009"/>
      </w:pPr>
      <w:rPr/>
    </w:lvl>
    <w:lvl w:ilvl="7">
      <w:start w:val="0"/>
      <w:numFmt w:val="bullet"/>
      <w:lvlText w:val="○"/>
      <w:lvlJc w:val="left"/>
      <w:pPr>
        <w:ind w:left="6736" w:hanging="302"/>
      </w:pPr>
      <w:rPr/>
    </w:lvl>
    <w:lvl w:ilvl="8">
      <w:start w:val="0"/>
      <w:numFmt w:val="bullet"/>
      <w:lvlText w:val="■"/>
      <w:lvlJc w:val="left"/>
      <w:pPr>
        <w:ind w:left="7684" w:hanging="302.0000000000009"/>
      </w:pPr>
      <w:rPr/>
    </w:lvl>
  </w:abstractNum>
  <w:abstractNum w:abstractNumId="6">
    <w:lvl w:ilvl="0">
      <w:start w:val="1"/>
      <w:numFmt w:val="bullet"/>
      <w:lvlText w:val="●"/>
      <w:lvlJc w:val="left"/>
      <w:pPr>
        <w:ind w:left="402" w:hanging="302"/>
      </w:pPr>
      <w:rPr>
        <w:rFonts w:ascii="Trebuchet MS" w:cs="Trebuchet MS" w:eastAsia="Trebuchet MS" w:hAnsi="Trebuchet MS"/>
        <w:b w:val="0"/>
        <w:bCs w:val="0"/>
        <w:i w:val="0"/>
        <w:iCs w:val="0"/>
        <w:strike w:val="1"/>
        <w:color w:val="ff0000"/>
        <w:sz w:val="24"/>
        <w:szCs w:val="24"/>
      </w:rPr>
    </w:lvl>
    <w:lvl w:ilvl="1">
      <w:start w:val="1"/>
      <w:numFmt w:val="bullet"/>
      <w:lvlText w:val="○"/>
      <w:lvlJc w:val="left"/>
      <w:pPr>
        <w:ind w:left="1540" w:hanging="360"/>
      </w:pPr>
      <w:rPr>
        <w:rFonts w:ascii="Trebuchet MS" w:cs="Trebuchet MS" w:eastAsia="Trebuchet MS" w:hAnsi="Trebuchet MS"/>
        <w:b w:val="0"/>
        <w:bCs w:val="0"/>
        <w:i w:val="0"/>
        <w:iCs w:val="0"/>
        <w:sz w:val="24"/>
        <w:szCs w:val="24"/>
      </w:rPr>
    </w:lvl>
    <w:lvl w:ilvl="2">
      <w:start w:val="1"/>
      <w:numFmt w:val="bullet"/>
      <w:lvlText w:val="■"/>
      <w:lvlJc w:val="left"/>
      <w:pPr>
        <w:ind w:left="2332" w:hanging="589.0000000000002"/>
      </w:pPr>
      <w:rPr>
        <w:rFonts w:ascii="Trebuchet MS" w:cs="Trebuchet MS" w:eastAsia="Trebuchet MS" w:hAnsi="Trebuchet MS"/>
        <w:b w:val="0"/>
        <w:bCs w:val="0"/>
        <w:i w:val="0"/>
        <w:iCs w:val="0"/>
        <w:sz w:val="24"/>
        <w:szCs w:val="24"/>
      </w:rPr>
    </w:lvl>
    <w:lvl w:ilvl="3">
      <w:start w:val="0"/>
      <w:numFmt w:val="bullet"/>
      <w:lvlText w:val="●"/>
      <w:lvlJc w:val="left"/>
      <w:pPr>
        <w:ind w:left="3245" w:hanging="589"/>
      </w:pPr>
      <w:rPr/>
    </w:lvl>
    <w:lvl w:ilvl="4">
      <w:start w:val="0"/>
      <w:numFmt w:val="bullet"/>
      <w:lvlText w:val="○"/>
      <w:lvlJc w:val="left"/>
      <w:pPr>
        <w:ind w:left="4150" w:hanging="589"/>
      </w:pPr>
      <w:rPr/>
    </w:lvl>
    <w:lvl w:ilvl="5">
      <w:start w:val="0"/>
      <w:numFmt w:val="bullet"/>
      <w:lvlText w:val="■"/>
      <w:lvlJc w:val="left"/>
      <w:pPr>
        <w:ind w:left="5055" w:hanging="589"/>
      </w:pPr>
      <w:rPr/>
    </w:lvl>
    <w:lvl w:ilvl="6">
      <w:start w:val="0"/>
      <w:numFmt w:val="bullet"/>
      <w:lvlText w:val="●"/>
      <w:lvlJc w:val="left"/>
      <w:pPr>
        <w:ind w:left="5960" w:hanging="589"/>
      </w:pPr>
      <w:rPr/>
    </w:lvl>
    <w:lvl w:ilvl="7">
      <w:start w:val="0"/>
      <w:numFmt w:val="bullet"/>
      <w:lvlText w:val="○"/>
      <w:lvlJc w:val="left"/>
      <w:pPr>
        <w:ind w:left="6865" w:hanging="589"/>
      </w:pPr>
      <w:rPr/>
    </w:lvl>
    <w:lvl w:ilvl="8">
      <w:start w:val="0"/>
      <w:numFmt w:val="bullet"/>
      <w:lvlText w:val="■"/>
      <w:lvlJc w:val="left"/>
      <w:pPr>
        <w:ind w:left="7770" w:hanging="589"/>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20" w:lineRule="auto"/>
      <w:ind w:left="3499" w:right="1682" w:hanging="1676"/>
    </w:pPr>
    <w:rPr>
      <w:b w:val="1"/>
      <w:bCs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ind w:left="819" w:hanging="360"/>
    </w:pPr>
  </w:style>
  <w:style w:type="paragraph" w:styleId="TableParagraph" w:customStyle="1">
    <w:name w:val="Table Paragraph"/>
    <w:basedOn w:val="Normal"/>
    <w:uiPriority w:val="1"/>
    <w:qFormat w:val="1"/>
  </w:style>
  <w:style w:type="character" w:styleId="Heading1Char" w:customStyle="1">
    <w:name w:val="Heading 1 Char"/>
    <w:basedOn w:val="DefaultParagraphFont"/>
    <w:link w:val="Heading1"/>
    <w:uiPriority w:val="9"/>
    <w:rsid w:val="00E15D48"/>
    <w:rPr>
      <w:rFonts w:asciiTheme="majorHAnsi" w:cstheme="majorBidi" w:eastAsiaTheme="majorEastAsia" w:hAnsiTheme="majorHAnsi"/>
      <w:color w:val="365f91" w:themeColor="accent1" w:themeShade="0000BF"/>
      <w:sz w:val="32"/>
      <w:szCs w:val="32"/>
    </w:rPr>
  </w:style>
  <w:style w:type="character" w:styleId="TitleChar" w:customStyle="1">
    <w:name w:val="Title Char"/>
    <w:basedOn w:val="DefaultParagraphFont"/>
    <w:link w:val="Title"/>
    <w:uiPriority w:val="10"/>
    <w:rsid w:val="00E15D48"/>
    <w:rPr>
      <w:rFonts w:ascii="Calibri" w:cs="Calibri" w:eastAsia="Calibri" w:hAnsi="Calibri"/>
      <w:b w:val="1"/>
      <w:bCs w:val="1"/>
      <w:sz w:val="28"/>
      <w:szCs w:val="28"/>
    </w:rPr>
  </w:style>
  <w:style w:type="character" w:styleId="CommentReference">
    <w:name w:val="annotation reference"/>
    <w:basedOn w:val="DefaultParagraphFont"/>
    <w:uiPriority w:val="99"/>
    <w:semiHidden w:val="1"/>
    <w:unhideWhenUsed w:val="1"/>
    <w:rsid w:val="00E15D48"/>
    <w:rPr>
      <w:sz w:val="16"/>
      <w:szCs w:val="16"/>
    </w:rPr>
  </w:style>
  <w:style w:type="paragraph" w:styleId="CommentText">
    <w:name w:val="annotation text"/>
    <w:basedOn w:val="Normal"/>
    <w:link w:val="CommentTextChar"/>
    <w:uiPriority w:val="99"/>
    <w:unhideWhenUsed w:val="1"/>
    <w:rsid w:val="00E15D48"/>
    <w:pPr>
      <w:widowControl w:val="1"/>
      <w:autoSpaceDE w:val="1"/>
      <w:autoSpaceDN w:val="1"/>
      <w:spacing w:after="160"/>
    </w:pPr>
    <w:rPr>
      <w:rFonts w:cstheme="minorHAnsi" w:eastAsiaTheme="minorHAnsi"/>
      <w:kern w:val="2"/>
      <w:sz w:val="20"/>
      <w:szCs w:val="20"/>
    </w:rPr>
  </w:style>
  <w:style w:type="character" w:styleId="CommentTextChar" w:customStyle="1">
    <w:name w:val="Comment Text Char"/>
    <w:basedOn w:val="DefaultParagraphFont"/>
    <w:link w:val="CommentText"/>
    <w:uiPriority w:val="99"/>
    <w:rsid w:val="00E15D48"/>
    <w:rPr>
      <w:rFonts w:ascii="Calibri" w:hAnsi="Calibri" w:cstheme="minorHAnsi"/>
      <w:kern w:val="2"/>
      <w:sz w:val="20"/>
      <w:szCs w:val="20"/>
    </w:rPr>
  </w:style>
  <w:style w:type="paragraph" w:styleId="NormalWeb">
    <w:name w:val="Normal (Web)"/>
    <w:basedOn w:val="Normal"/>
    <w:uiPriority w:val="99"/>
    <w:unhideWhenUsed w:val="1"/>
    <w:rsid w:val="00F6507F"/>
    <w:pPr>
      <w:widowControl w:val="1"/>
      <w:autoSpaceDE w:val="1"/>
      <w:autoSpaceDN w:val="1"/>
      <w:spacing w:after="100" w:afterAutospacing="1" w:before="100" w:beforeAutospacing="1"/>
    </w:pPr>
    <w:rPr>
      <w:rFonts w:ascii="Times New Roman" w:cs="Times New Roman" w:eastAsia="Times New Roman" w:hAnsi="Times New Roman"/>
      <w:sz w:val="24"/>
      <w:szCs w:val="24"/>
    </w:rPr>
  </w:style>
  <w:style w:type="paragraph" w:styleId="Header">
    <w:name w:val="header"/>
    <w:basedOn w:val="Normal"/>
    <w:link w:val="HeaderChar"/>
    <w:uiPriority w:val="99"/>
    <w:unhideWhenUsed w:val="1"/>
    <w:rsid w:val="007C0424"/>
    <w:pPr>
      <w:tabs>
        <w:tab w:val="center" w:pos="4680"/>
        <w:tab w:val="right" w:pos="9360"/>
      </w:tabs>
    </w:pPr>
  </w:style>
  <w:style w:type="character" w:styleId="HeaderChar" w:customStyle="1">
    <w:name w:val="Header Char"/>
    <w:basedOn w:val="DefaultParagraphFont"/>
    <w:link w:val="Header"/>
    <w:uiPriority w:val="99"/>
    <w:rsid w:val="007C0424"/>
    <w:rPr>
      <w:rFonts w:ascii="Calibri" w:cs="Calibri" w:eastAsia="Calibri" w:hAnsi="Calibri"/>
    </w:rPr>
  </w:style>
  <w:style w:type="paragraph" w:styleId="Footer">
    <w:name w:val="footer"/>
    <w:basedOn w:val="Normal"/>
    <w:link w:val="FooterChar"/>
    <w:uiPriority w:val="99"/>
    <w:unhideWhenUsed w:val="1"/>
    <w:rsid w:val="007C0424"/>
    <w:pPr>
      <w:tabs>
        <w:tab w:val="center" w:pos="4680"/>
        <w:tab w:val="right" w:pos="9360"/>
      </w:tabs>
    </w:pPr>
  </w:style>
  <w:style w:type="character" w:styleId="FooterChar" w:customStyle="1">
    <w:name w:val="Footer Char"/>
    <w:basedOn w:val="DefaultParagraphFont"/>
    <w:link w:val="Footer"/>
    <w:uiPriority w:val="99"/>
    <w:rsid w:val="007C0424"/>
    <w:rPr>
      <w:rFonts w:ascii="Calibri" w:cs="Calibri" w:eastAsia="Calibri" w:hAnsi="Calibri"/>
    </w:rPr>
  </w:style>
  <w:style w:type="character" w:styleId="Heading2Char" w:customStyle="1">
    <w:name w:val="Heading 2 Char"/>
    <w:basedOn w:val="DefaultParagraphFont"/>
    <w:link w:val="Heading2"/>
    <w:uiPriority w:val="9"/>
    <w:rsid w:val="00543EAC"/>
    <w:rPr>
      <w:rFonts w:asciiTheme="majorHAnsi" w:cstheme="majorBidi" w:eastAsiaTheme="majorEastAsia" w:hAnsiTheme="majorHAnsi"/>
      <w:color w:val="365f91" w:themeColor="accent1" w:themeShade="0000BF"/>
      <w:sz w:val="26"/>
      <w:szCs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i+/jk5MHCB3Ljm4T7jMFkTbTzw==">CgMxLjAyDmgudTAwMjdmNmRxenllMg5oLmp5ZDh3ZnRsMDlvZDIOaC5ocWhqeWI5NHo1dXM4AHIhMVgxTmpaaTQ3bHA5LXlfRVNCQjRnWnk2WE5tTEY2Ynho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2026-01-08T20:54:00Z</dcterms:created>
  <dc:creator>Jorge E. Perez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2019-03-05T00:00:00Z</vt:filetime>
  </property>
  <property fmtid="{D5CDD505-2E9C-101B-9397-08002B2CF9AE}" pid="3" name="Creator">
    <vt:lpwstr>Microsoft® Word 2013</vt:lpwstr>
  </property>
  <property fmtid="{D5CDD505-2E9C-101B-9397-08002B2CF9AE}" pid="4" name="LastSaved">
    <vt:filetime>2024-08-14T00:00:00Z</vt:filetime>
  </property>
  <property fmtid="{D5CDD505-2E9C-101B-9397-08002B2CF9AE}" pid="5" name="Producer">
    <vt:lpwstr>Microsoft® Word 2013</vt:lpwstr>
  </property>
</Properties>
</file>