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Calibri" w:cs="Calibri" w:eastAsia="Calibri" w:hAnsi="Calibri"/>
          <w:sz w:val="28"/>
          <w:szCs w:val="28"/>
        </w:rPr>
      </w:pPr>
      <w:bookmarkStart w:colFirst="0" w:colLast="0" w:name="_heading=h.bojogapd79rb" w:id="0"/>
      <w:bookmarkEnd w:id="0"/>
      <w:r w:rsidDel="00000000" w:rsidR="00000000" w:rsidRPr="00000000">
        <w:rPr>
          <w:rFonts w:ascii="Calibri" w:cs="Calibri" w:eastAsia="Calibri" w:hAnsi="Calibri"/>
          <w:sz w:val="28"/>
          <w:szCs w:val="28"/>
          <w:rtl w:val="0"/>
        </w:rPr>
        <w:t xml:space="preserve">SECRETARY</w:t>
      </w:r>
    </w:p>
    <w:p w:rsidR="00000000" w:rsidDel="00000000" w:rsidP="00000000" w:rsidRDefault="00000000" w:rsidRPr="00000000" w14:paraId="00000002">
      <w:pPr>
        <w:widowControl w:val="1"/>
        <w:spacing w:line="278.00000000000006" w:lineRule="auto"/>
        <w:rPr>
          <w:sz w:val="24"/>
          <w:szCs w:val="24"/>
        </w:rPr>
      </w:pPr>
      <w:bookmarkStart w:colFirst="0" w:colLast="0" w:name="_heading=h.82lbv5abyavc" w:id="1"/>
      <w:bookmarkEnd w:id="1"/>
      <w:r w:rsidDel="00000000" w:rsidR="00000000" w:rsidRPr="00000000">
        <w:rPr>
          <w:sz w:val="24"/>
          <w:szCs w:val="24"/>
          <w:rtl w:val="0"/>
        </w:rPr>
        <w:t xml:space="preserve">The charge of the Secretary is to maintain accurate records and documentation for the Association, take and distribute meeting minutes and manage official correspondence.</w:t>
      </w:r>
    </w:p>
    <w:p w:rsidR="00000000" w:rsidDel="00000000" w:rsidP="00000000" w:rsidRDefault="00000000" w:rsidRPr="00000000" w14:paraId="00000003">
      <w:pPr>
        <w:widowControl w:val="1"/>
        <w:spacing w:line="278.0000000000000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278.00000000000006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Secretary is an elected position and serves on the Executive Board as an ex-officio voting member. The Secretary assumes the duties and responsibilities of the position at the close of the Annual Meeting and serves a two-year term.</w:t>
      </w:r>
    </w:p>
    <w:p w:rsidR="00000000" w:rsidDel="00000000" w:rsidP="00000000" w:rsidRDefault="00000000" w:rsidRPr="00000000" w14:paraId="00000005">
      <w:pPr>
        <w:widowControl w:val="1"/>
        <w:spacing w:line="278.00000000000006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DUTIES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Write correspondence as directed by the President.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Send committee meeting notices as directed by the President.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Record minutes of official meetings, as designated by the President. Send the minutes to the Executive Board for review within one week after the meeting.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Disseminate minutes as designated by the President.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File and record any official documentation including submissions from the treasurer and other committee chairs.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Save all meeting minutes to the FHSLA Google Drive. Monthly meeting minutes should be organized by year. Annual and mid-year meeting minutes should be filed in the Annual Business Meeting Minutes subfolder.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Submit a copy of any meeting reports to the President for placement in the archives.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78.00000000000006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the secretary is unable to attend a meeting, the Vice President will be designated as the substitute note taker. If the Vice President is not available, the President should select a substitute from available Executive Board members.</w:t>
      </w:r>
    </w:p>
    <w:sectPr>
      <w:headerReference r:id="rId7" w:type="default"/>
      <w:footerReference r:id="rId8" w:type="default"/>
      <w:pgSz w:h="15840" w:w="12240" w:orient="portrait"/>
      <w:pgMar w:bottom="280" w:top="1420" w:left="1340" w:right="1340" w:header="360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mbria" w:cs="Cambria" w:eastAsia="Cambria" w:hAnsi="Cambria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mbria" w:cs="Cambria" w:eastAsia="Cambria" w:hAnsi="Cambria"/>
        <w:b w:val="0"/>
        <w:bCs w:val="0"/>
        <w:i w:val="1"/>
        <w:iCs w:val="1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Florida Health Sciences Library Association Policies &amp; Procedures | Last Updated: January 2026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pStyle w:val="Title"/>
      <w:spacing w:before="20" w:line="369" w:lineRule="auto"/>
      <w:ind w:left="0" w:right="20" w:firstLine="0"/>
      <w:jc w:val="center"/>
      <w:rPr/>
    </w:pPr>
    <w:bookmarkStart w:colFirst="0" w:colLast="0" w:name="_heading=h.sotuumsd7wm2" w:id="2"/>
    <w:bookmarkEnd w:id="2"/>
    <w:r w:rsidDel="00000000" w:rsidR="00000000" w:rsidRPr="00000000">
      <w:rPr/>
      <w:drawing>
        <wp:inline distB="0" distT="0" distL="0" distR="0">
          <wp:extent cx="845885" cy="598539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85" cy="59853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pStyle w:val="Title"/>
      <w:spacing w:before="20" w:line="369" w:lineRule="auto"/>
      <w:ind w:left="0" w:right="20" w:firstLine="0"/>
      <w:jc w:val="center"/>
      <w:rPr>
        <w:rFonts w:ascii="Cambria" w:cs="Cambria" w:eastAsia="Cambria" w:hAnsi="Cambria"/>
      </w:rPr>
    </w:pPr>
    <w:r w:rsidDel="00000000" w:rsidR="00000000" w:rsidRPr="00000000">
      <w:rPr>
        <w:rFonts w:ascii="Cambria" w:cs="Cambria" w:eastAsia="Cambria" w:hAnsi="Cambria"/>
        <w:rtl w:val="0"/>
      </w:rPr>
      <w:t xml:space="preserve">Florida Health Sciences Library Association (FHSLA)</w:t>
      <w:br w:type="textWrapping"/>
      <w:t xml:space="preserve">Policy and Procedures</w:t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00" w:hanging="1676"/>
    </w:pPr>
    <w:rPr>
      <w:b w:val="1"/>
      <w:bCs w:val="1"/>
      <w:sz w:val="28"/>
      <w:szCs w:val="2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BodyText">
    <w:name w:val="Body Text"/>
    <w:basedOn w:val="Normal"/>
    <w:uiPriority w:val="1"/>
    <w:qFormat w:val="1"/>
    <w:pPr>
      <w:ind w:left="819" w:hanging="359"/>
    </w:pPr>
    <w:rPr>
      <w:sz w:val="24"/>
      <w:szCs w:val="24"/>
    </w:rPr>
  </w:style>
  <w:style w:type="paragraph" w:styleId="ListParagraph">
    <w:name w:val="List Paragraph"/>
    <w:basedOn w:val="Normal"/>
    <w:uiPriority w:val="1"/>
    <w:qFormat w:val="1"/>
    <w:pPr>
      <w:spacing w:before="67"/>
      <w:ind w:left="819" w:hanging="359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Header">
    <w:name w:val="header"/>
    <w:basedOn w:val="Normal"/>
    <w:link w:val="HeaderChar"/>
    <w:uiPriority w:val="99"/>
    <w:unhideWhenUsed w:val="1"/>
    <w:rsid w:val="00135D1E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35D1E"/>
  </w:style>
  <w:style w:type="paragraph" w:styleId="Footer">
    <w:name w:val="footer"/>
    <w:basedOn w:val="Normal"/>
    <w:link w:val="FooterChar"/>
    <w:uiPriority w:val="99"/>
    <w:unhideWhenUsed w:val="1"/>
    <w:rsid w:val="00135D1E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35D1E"/>
  </w:style>
  <w:style w:type="paragraph" w:styleId="NormalWeb">
    <w:name w:val="Normal (Web)"/>
    <w:basedOn w:val="Normal"/>
    <w:uiPriority w:val="99"/>
    <w:unhideWhenUsed w:val="1"/>
    <w:rsid w:val="00135D1E"/>
    <w:pPr>
      <w:widowControl w:val="1"/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PQJzARMOcnYMLxdmUrsE+g3FJA==">CgMxLjAyDmguYm9qb2dhcGQ3OXJiMg5oLjgybGJ2NWFieWF2YzIOaC5zb3R1dW1zZDd3bTI4AHIhMXlhelpGdFJEaVNwekxNeVIxa3Fua2c4MEdZV3RjRkp1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2026-01-08T15:48:00Z</dcterms:created>
  <dc:creator>Jorge E. Perez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2024-08-14T00:00:00Z</vt:filetime>
  </property>
  <property fmtid="{D5CDD505-2E9C-101B-9397-08002B2CF9AE}" pid="5" name="Producer">
    <vt:lpwstr>Microsoft® Word 2013</vt:lpwstr>
  </property>
</Properties>
</file>