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IMMEDIATE PAST PRESIDENT</w:t>
      </w:r>
    </w:p>
    <w:p w:rsidR="00000000" w:rsidDel="00000000" w:rsidP="00000000" w:rsidRDefault="00000000" w:rsidRPr="00000000" w14:paraId="00000002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charge of the Immediate Past President is to serve as the Chair of the Nominating Committee and the Special Projects Committee. They may serve as a non-voting member on the Special Projects Committee for one additional year after their term ends.</w:t>
      </w:r>
    </w:p>
    <w:p w:rsidR="00000000" w:rsidDel="00000000" w:rsidP="00000000" w:rsidRDefault="00000000" w:rsidRPr="00000000" w14:paraId="00000003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Immediate Past President serves on the Executive Board as an ex-officio voting member. The Immediate Past President has a one-year term as part of the Presidential sequence.</w:t>
      </w:r>
    </w:p>
    <w:p w:rsidR="00000000" w:rsidDel="00000000" w:rsidP="00000000" w:rsidRDefault="00000000" w:rsidRPr="00000000" w14:paraId="00000005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 contact information with NNLM: </w:t>
      </w:r>
      <w:hyperlink r:id="rId7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https://www.nnlm.gov/membership/directory/4115</w:t>
        </w:r>
      </w:hyperlink>
      <w:r w:rsidDel="00000000" w:rsidR="00000000" w:rsidRPr="00000000">
        <w:rPr>
          <w:sz w:val="24"/>
          <w:szCs w:val="24"/>
          <w:rtl w:val="0"/>
        </w:rPr>
        <w:t xml:space="preserve">. If any information needs to be updated, email the region coordinator at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region2rml@musc.libanswers.com</w:t>
        </w:r>
      </w:hyperlink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Appoint members of the Nominating Committee at least three (3) months prior to the Annual Meeting.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Serve as the </w:t>
      </w:r>
      <w:hyperlink r:id="rId9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Chair of the Nominating Committee</w:t>
        </w:r>
      </w:hyperlink>
      <w:r w:rsidDel="00000000" w:rsidR="00000000" w:rsidRPr="00000000">
        <w:rPr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as a voting member.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Serve as the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 Chair of the Special Projects Committee</w:t>
        </w:r>
      </w:hyperlink>
      <w:r w:rsidDel="00000000" w:rsidR="00000000" w:rsidRPr="00000000">
        <w:rPr>
          <w:sz w:val="24"/>
          <w:szCs w:val="24"/>
          <w:rtl w:val="0"/>
        </w:rPr>
        <w:t xml:space="preserve"> as a voting member.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Optional: Serve one (1) additional year as a non-voting member on the Special Projects Committee.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100" w:right="113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280" w:top="1420" w:left="1340" w:right="138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Florida Health Sciences Library Association Policies &amp; Procedures | Last Updated: </w:t>
    </w:r>
    <w:r w:rsidDel="00000000" w:rsidR="00000000" w:rsidRPr="00000000">
      <w:rPr>
        <w:rFonts w:ascii="Cambria" w:cs="Cambria" w:eastAsia="Cambria" w:hAnsi="Cambria"/>
        <w:i w:val="1"/>
        <w:iCs w:val="1"/>
        <w:rtl w:val="0"/>
      </w:rPr>
      <w:t xml:space="preserve">April</w:t>
    </w: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Style w:val="Title"/>
      <w:spacing w:before="20" w:line="369" w:lineRule="auto"/>
      <w:ind w:left="0" w:right="20" w:firstLine="0"/>
      <w:jc w:val="center"/>
      <w:rPr/>
    </w:pPr>
    <w:bookmarkStart w:colFirst="0" w:colLast="0" w:name="_heading=h.8j8ptvbv7474" w:id="0"/>
    <w:bookmarkEnd w:id="0"/>
    <w:r w:rsidDel="00000000" w:rsidR="00000000" w:rsidRPr="00000000">
      <w:rPr/>
      <w:drawing>
        <wp:inline distB="0" distT="0" distL="0" distR="0">
          <wp:extent cx="845885" cy="5985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85" cy="5985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pStyle w:val="Title"/>
      <w:spacing w:before="20" w:line="369" w:lineRule="auto"/>
      <w:ind w:left="0" w:right="20" w:firstLine="0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Florida Health Sciences Library Association (FHSLA)</w:t>
      <w:br w:type="textWrapping"/>
      <w:t xml:space="preserve">Policy and Procedures</w:t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0" w:hanging="1676"/>
    </w:pPr>
    <w:rPr>
      <w:b w:val="1"/>
      <w:b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uiPriority w:val="1"/>
    <w:qFormat w:val="1"/>
    <w:pPr>
      <w:spacing w:before="67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spacing w:before="67"/>
      <w:ind w:left="819" w:hanging="359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97537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7537F"/>
  </w:style>
  <w:style w:type="paragraph" w:styleId="Footer">
    <w:name w:val="footer"/>
    <w:basedOn w:val="Normal"/>
    <w:link w:val="FooterChar"/>
    <w:uiPriority w:val="99"/>
    <w:unhideWhenUsed w:val="1"/>
    <w:rsid w:val="0097537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7537F"/>
  </w:style>
  <w:style w:type="character" w:styleId="TitleChar" w:customStyle="1">
    <w:name w:val="Title Char"/>
    <w:basedOn w:val="DefaultParagraphFont"/>
    <w:link w:val="Title"/>
    <w:uiPriority w:val="10"/>
    <w:rsid w:val="0097537F"/>
    <w:rPr>
      <w:b w:val="1"/>
      <w:bCs w:val="1"/>
      <w:sz w:val="28"/>
      <w:szCs w:val="28"/>
    </w:rPr>
  </w:style>
  <w:style w:type="paragraph" w:styleId="NormalWeb">
    <w:name w:val="Normal (Web)"/>
    <w:basedOn w:val="Normal"/>
    <w:uiPriority w:val="99"/>
    <w:unhideWhenUsed w:val="1"/>
    <w:rsid w:val="0097537F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97537F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docs.google.com/document/d/11C8MiZwoMHc8s3LdDKjtApwB5eo4yeNz/edit" TargetMode="External"/><Relationship Id="rId12" Type="http://schemas.openxmlformats.org/officeDocument/2006/relationships/footer" Target="footer1.xml"/><Relationship Id="rId9" Type="http://schemas.openxmlformats.org/officeDocument/2006/relationships/hyperlink" Target="https://docs.google.com/document/d/1t_8xRqxA-Y8SS8JwQvEWyeraqiCjRhxj/edit#heading=h.sd3rtr92k8z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nnlm.gov/membership/directory/4115" TargetMode="External"/><Relationship Id="rId8" Type="http://schemas.openxmlformats.org/officeDocument/2006/relationships/hyperlink" Target="mailto:region2rml@musc.libanswers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o8vk6iMbF+qLl2sRiUhkIDaP5w==">CgMxLjAyDmguOGo4cHR2YnY3NDc0OAByITFsZFVlQWhwV1lUcjZfQ2JDX19JM1dXZ2FFdDVIV0swYg==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2026-01-08T16:23:00Z</dcterms:created>
  <dc:creator>Jorge E. Perez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2024-08-14T00:00:00Z</vt:filetime>
  </property>
  <property fmtid="{D5CDD505-2E9C-101B-9397-08002B2CF9AE}" pid="5" name="Producer">
    <vt:lpwstr>Microsoft® Word 2013</vt:lpwstr>
  </property>
</Properties>
</file>